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CC1" w:rsidRPr="00016CC1" w:rsidRDefault="00016CC1" w:rsidP="00016CC1">
      <w:pPr>
        <w:jc w:val="both"/>
        <w:rPr>
          <w:rFonts w:ascii="Times New Roman" w:hAnsi="Times New Roman"/>
          <w:b/>
          <w:sz w:val="28"/>
          <w:szCs w:val="28"/>
          <w:lang w:val="es-ES"/>
        </w:rPr>
      </w:pPr>
      <w:bookmarkStart w:id="0" w:name="_GoBack"/>
      <w:r w:rsidRPr="00016CC1">
        <w:rPr>
          <w:rFonts w:ascii="Times New Roman" w:hAnsi="Times New Roman"/>
          <w:b/>
          <w:sz w:val="28"/>
          <w:szCs w:val="28"/>
          <w:lang w:val="es-ES"/>
        </w:rPr>
        <w:t>Taller para la elaboración de la Tesis Doctoral</w:t>
      </w:r>
    </w:p>
    <w:bookmarkEnd w:id="0"/>
    <w:p w:rsidR="00016CC1" w:rsidRPr="00070F70" w:rsidRDefault="00016CC1" w:rsidP="00016CC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s-ES"/>
        </w:rPr>
      </w:pPr>
      <w:r w:rsidRPr="00070F70">
        <w:rPr>
          <w:rFonts w:ascii="Times New Roman" w:hAnsi="Times New Roman"/>
          <w:i/>
          <w:sz w:val="24"/>
          <w:szCs w:val="24"/>
          <w:lang w:val="es-ES"/>
        </w:rPr>
        <w:t>Fundamentación</w:t>
      </w:r>
    </w:p>
    <w:p w:rsidR="00016CC1" w:rsidRDefault="00016CC1" w:rsidP="00016C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070F70">
        <w:rPr>
          <w:rFonts w:ascii="Times New Roman" w:hAnsi="Times New Roman"/>
          <w:sz w:val="24"/>
          <w:szCs w:val="24"/>
          <w:lang w:val="es-ES"/>
        </w:rPr>
        <w:t>Este taller es una propuesta de andamiaje a los proyectos de Tesis Doctorales en su fase final, dictado por los integrantes de la Comisión Ase</w:t>
      </w:r>
      <w:r>
        <w:rPr>
          <w:rFonts w:ascii="Times New Roman" w:hAnsi="Times New Roman"/>
          <w:sz w:val="24"/>
          <w:szCs w:val="24"/>
          <w:lang w:val="es-ES"/>
        </w:rPr>
        <w:t>sora del Doctorado en Medicina</w:t>
      </w:r>
      <w:r w:rsidRPr="00070F70">
        <w:rPr>
          <w:rFonts w:ascii="Times New Roman" w:hAnsi="Times New Roman"/>
          <w:sz w:val="24"/>
          <w:szCs w:val="24"/>
          <w:lang w:val="es-ES"/>
        </w:rPr>
        <w:t xml:space="preserve">. </w:t>
      </w:r>
      <w:r w:rsidRPr="00405FE9">
        <w:rPr>
          <w:rFonts w:ascii="Times New Roman" w:hAnsi="Times New Roman"/>
          <w:sz w:val="24"/>
          <w:szCs w:val="24"/>
          <w:lang w:val="es-ES"/>
        </w:rPr>
        <w:t>S</w:t>
      </w:r>
      <w:r>
        <w:rPr>
          <w:rFonts w:ascii="Times New Roman" w:hAnsi="Times New Roman"/>
          <w:sz w:val="24"/>
          <w:szCs w:val="24"/>
          <w:lang w:val="es-ES"/>
        </w:rPr>
        <w:t xml:space="preserve">e plantearán </w:t>
      </w:r>
      <w:r w:rsidRPr="00405FE9">
        <w:rPr>
          <w:rFonts w:ascii="Times New Roman" w:hAnsi="Times New Roman"/>
          <w:sz w:val="24"/>
          <w:szCs w:val="24"/>
          <w:lang w:val="es-ES"/>
        </w:rPr>
        <w:t>actividades que cruzan en dirección perpendicular los Cursos de Formación General</w:t>
      </w:r>
      <w:r>
        <w:rPr>
          <w:rFonts w:ascii="Times New Roman" w:hAnsi="Times New Roman"/>
          <w:sz w:val="24"/>
          <w:szCs w:val="24"/>
          <w:lang w:val="es-ES"/>
        </w:rPr>
        <w:t xml:space="preserve">.   </w:t>
      </w:r>
    </w:p>
    <w:p w:rsidR="00016CC1" w:rsidRDefault="00016CC1" w:rsidP="00016C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016CC1" w:rsidRDefault="00016CC1" w:rsidP="00016C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1A7">
        <w:rPr>
          <w:rFonts w:ascii="Times New Roman" w:hAnsi="Times New Roman"/>
          <w:i/>
          <w:sz w:val="24"/>
          <w:szCs w:val="24"/>
        </w:rPr>
        <w:t>Desarrollo de  actividades transversales</w:t>
      </w:r>
      <w:r w:rsidRPr="00146495">
        <w:rPr>
          <w:rFonts w:ascii="Times New Roman" w:hAnsi="Times New Roman"/>
          <w:sz w:val="24"/>
          <w:szCs w:val="24"/>
        </w:rPr>
        <w:t xml:space="preserve">. </w:t>
      </w:r>
    </w:p>
    <w:p w:rsidR="00016CC1" w:rsidRDefault="00016CC1" w:rsidP="00016C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</w:rPr>
        <w:t xml:space="preserve">En este curso se realizan </w:t>
      </w:r>
      <w:r w:rsidRPr="00146495">
        <w:rPr>
          <w:rFonts w:ascii="Times New Roman" w:hAnsi="Times New Roman"/>
          <w:sz w:val="24"/>
          <w:szCs w:val="24"/>
        </w:rPr>
        <w:t xml:space="preserve"> actividades que cruzan en dirección perpendicular los Cursos de Formación General</w:t>
      </w:r>
      <w:r>
        <w:rPr>
          <w:rFonts w:ascii="Times New Roman" w:hAnsi="Times New Roman"/>
          <w:sz w:val="24"/>
          <w:szCs w:val="24"/>
        </w:rPr>
        <w:t xml:space="preserve"> desarrollados. Están</w:t>
      </w:r>
      <w:r w:rsidRPr="003D39DF">
        <w:rPr>
          <w:rFonts w:ascii="Times New Roman" w:hAnsi="Times New Roman"/>
          <w:sz w:val="24"/>
          <w:szCs w:val="24"/>
        </w:rPr>
        <w:t xml:space="preserve"> </w:t>
      </w:r>
      <w:r w:rsidRPr="00146495">
        <w:rPr>
          <w:rFonts w:ascii="Times New Roman" w:hAnsi="Times New Roman"/>
          <w:sz w:val="24"/>
          <w:szCs w:val="24"/>
        </w:rPr>
        <w:t>dirigidas hacia</w:t>
      </w:r>
      <w:r>
        <w:rPr>
          <w:rFonts w:ascii="Times New Roman" w:hAnsi="Times New Roman"/>
          <w:sz w:val="24"/>
          <w:szCs w:val="24"/>
        </w:rPr>
        <w:t xml:space="preserve"> una síntesis de las </w:t>
      </w:r>
      <w:r w:rsidRPr="00146495">
        <w:rPr>
          <w:rFonts w:ascii="Times New Roman" w:hAnsi="Times New Roman"/>
          <w:sz w:val="24"/>
          <w:szCs w:val="24"/>
        </w:rPr>
        <w:t xml:space="preserve"> habilidades y destrezas</w:t>
      </w:r>
      <w:r>
        <w:rPr>
          <w:rFonts w:ascii="Times New Roman" w:hAnsi="Times New Roman"/>
          <w:sz w:val="24"/>
          <w:szCs w:val="24"/>
        </w:rPr>
        <w:t xml:space="preserve"> que fueron desarrolladas en forma gradual en cada una de las asignaturas anteriores.</w:t>
      </w:r>
      <w:r w:rsidRPr="006101A7">
        <w:rPr>
          <w:rFonts w:ascii="Times New Roman" w:hAnsi="Times New Roman"/>
          <w:sz w:val="24"/>
          <w:szCs w:val="24"/>
          <w:lang w:val="es-ES"/>
        </w:rPr>
        <w:t xml:space="preserve"> </w:t>
      </w:r>
    </w:p>
    <w:p w:rsidR="00016CC1" w:rsidRDefault="00016CC1" w:rsidP="00016C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En estas actividades se discutirá el procedimiento</w:t>
      </w:r>
      <w:r w:rsidRPr="00DD43C7">
        <w:rPr>
          <w:rFonts w:ascii="Times New Roman" w:hAnsi="Times New Roman"/>
          <w:sz w:val="24"/>
          <w:szCs w:val="24"/>
          <w:lang w:val="es-ES"/>
        </w:rPr>
        <w:t xml:space="preserve"> en la recolección de la información así como  la claridad y coherencia  del procesamiento </w:t>
      </w:r>
      <w:r>
        <w:rPr>
          <w:rFonts w:ascii="Times New Roman" w:hAnsi="Times New Roman"/>
          <w:sz w:val="24"/>
          <w:szCs w:val="24"/>
          <w:lang w:val="es-ES"/>
        </w:rPr>
        <w:t xml:space="preserve">y análisis.  Del mismo modo se analizarán </w:t>
      </w:r>
      <w:r w:rsidRPr="00DD43C7">
        <w:rPr>
          <w:rFonts w:ascii="Times New Roman" w:hAnsi="Times New Roman"/>
          <w:sz w:val="24"/>
          <w:szCs w:val="24"/>
          <w:lang w:val="es-ES"/>
        </w:rPr>
        <w:t>la caracterización de la muestra, población o unidad de análisis y su dependencia con distintos factores o variables a estudiar.  Se prestará particular atención al rigor científico,  al detalle claro de los procesos, técnicas, instrumentos, actividades y demás estrategias metodológicas requeridas para lograr el éxito de la investigación. Además se valorarán los aspectos éticos a considerar según el tipo de estudio: comités de evaluación ética y científica de la investigación en seres humanos y animales de laboratorio, poblaciones especiales en investigación biomédica y conflictos de interés, entre otros.</w:t>
      </w:r>
    </w:p>
    <w:p w:rsidR="00016CC1" w:rsidRPr="00070F70" w:rsidRDefault="00016CC1" w:rsidP="00016C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016CC1" w:rsidRPr="00070F70" w:rsidRDefault="00016CC1" w:rsidP="00016CC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s-ES"/>
        </w:rPr>
      </w:pPr>
      <w:r w:rsidRPr="00070F70">
        <w:rPr>
          <w:rFonts w:ascii="Times New Roman" w:hAnsi="Times New Roman"/>
          <w:i/>
          <w:sz w:val="24"/>
          <w:szCs w:val="24"/>
          <w:lang w:val="es-ES"/>
        </w:rPr>
        <w:t>Bloque I</w:t>
      </w:r>
    </w:p>
    <w:p w:rsidR="00016CC1" w:rsidRPr="00070F70" w:rsidRDefault="00016CC1" w:rsidP="00016C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F70">
        <w:rPr>
          <w:rFonts w:ascii="Times New Roman" w:hAnsi="Times New Roman"/>
          <w:sz w:val="24"/>
          <w:szCs w:val="24"/>
        </w:rPr>
        <w:t xml:space="preserve">Articulación social del evento científico desde los aportes de diferentes enfoques </w:t>
      </w:r>
      <w:proofErr w:type="spellStart"/>
      <w:r w:rsidRPr="00070F70">
        <w:rPr>
          <w:rFonts w:ascii="Times New Roman" w:hAnsi="Times New Roman"/>
          <w:sz w:val="24"/>
          <w:szCs w:val="24"/>
        </w:rPr>
        <w:t>sociólogicos</w:t>
      </w:r>
      <w:proofErr w:type="spellEnd"/>
      <w:r w:rsidRPr="00070F70">
        <w:rPr>
          <w:rFonts w:ascii="Times New Roman" w:hAnsi="Times New Roman"/>
          <w:sz w:val="24"/>
          <w:szCs w:val="24"/>
        </w:rPr>
        <w:t xml:space="preserve">: Max Weber, Durkheim E., </w:t>
      </w:r>
      <w:proofErr w:type="spellStart"/>
      <w:r w:rsidRPr="00070F70">
        <w:rPr>
          <w:rFonts w:ascii="Times New Roman" w:hAnsi="Times New Roman"/>
          <w:sz w:val="24"/>
          <w:szCs w:val="24"/>
        </w:rPr>
        <w:t>Giddens</w:t>
      </w:r>
      <w:proofErr w:type="spellEnd"/>
      <w:r w:rsidRPr="00070F70">
        <w:rPr>
          <w:rFonts w:ascii="Times New Roman" w:hAnsi="Times New Roman"/>
          <w:sz w:val="24"/>
          <w:szCs w:val="24"/>
        </w:rPr>
        <w:t xml:space="preserve"> A., Bourdieu P. Introducción a una teoría constructivista y contextual del conocimiento. Hechos y fabricaciones. El saber </w:t>
      </w:r>
      <w:proofErr w:type="spellStart"/>
      <w:r w:rsidRPr="00070F70">
        <w:rPr>
          <w:rFonts w:ascii="Times New Roman" w:hAnsi="Times New Roman"/>
          <w:sz w:val="24"/>
          <w:szCs w:val="24"/>
        </w:rPr>
        <w:t>como</w:t>
      </w:r>
      <w:proofErr w:type="spellEnd"/>
      <w:r w:rsidRPr="00070F70">
        <w:rPr>
          <w:rFonts w:ascii="Times New Roman" w:hAnsi="Times New Roman"/>
          <w:sz w:val="24"/>
          <w:szCs w:val="24"/>
        </w:rPr>
        <w:t xml:space="preserve"> hecho social. Ciencia y sociedad. La interpretación constructivista: la naturaleza y el laboratorio. La “carga de decisiones” en la fabricación de los hechos.  La indeterminación en el proceso de construcción La producción del investigador y su fundamentación. Los laboratorios como objetos de estudio. Ciencia y conocimiento científico. El oficio de científico. Ciencia de la ciencia. Relación entre conocimiento científico y el orden social.</w:t>
      </w:r>
    </w:p>
    <w:p w:rsidR="00016CC1" w:rsidRPr="00070F70" w:rsidRDefault="00016CC1" w:rsidP="00016C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CC1" w:rsidRPr="00070F70" w:rsidRDefault="00016CC1" w:rsidP="00016CC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s-ES"/>
        </w:rPr>
      </w:pPr>
      <w:r w:rsidRPr="00070F70">
        <w:rPr>
          <w:rFonts w:ascii="Times New Roman" w:hAnsi="Times New Roman"/>
          <w:i/>
          <w:sz w:val="24"/>
          <w:szCs w:val="24"/>
          <w:lang w:val="es-ES"/>
        </w:rPr>
        <w:t>Bloque II</w:t>
      </w:r>
    </w:p>
    <w:p w:rsidR="00016CC1" w:rsidRDefault="00016CC1" w:rsidP="00016C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070F70">
        <w:rPr>
          <w:rFonts w:ascii="Times New Roman" w:hAnsi="Times New Roman"/>
          <w:sz w:val="24"/>
          <w:szCs w:val="24"/>
          <w:lang w:val="es-ES"/>
        </w:rPr>
        <w:t xml:space="preserve">El proyecto de Tesis Doctoral: marco teórico, planteo del problema, hipótesis, materiales y métodos, resultados y discusión. Definiciones, características, coherencia interna y presentación formal de una Tesis Doctoral. Factibilidad. </w:t>
      </w:r>
    </w:p>
    <w:p w:rsidR="00016CC1" w:rsidRPr="00070F70" w:rsidRDefault="00016CC1" w:rsidP="00016C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016CC1" w:rsidRPr="00070F70" w:rsidRDefault="00016CC1" w:rsidP="00016CC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s-ES"/>
        </w:rPr>
      </w:pPr>
      <w:r w:rsidRPr="00070F70">
        <w:rPr>
          <w:rFonts w:ascii="Times New Roman" w:hAnsi="Times New Roman"/>
          <w:i/>
          <w:sz w:val="24"/>
          <w:szCs w:val="24"/>
          <w:lang w:val="es-ES"/>
        </w:rPr>
        <w:t>Bloque III</w:t>
      </w:r>
    </w:p>
    <w:p w:rsidR="00016CC1" w:rsidRPr="00070F70" w:rsidRDefault="00016CC1" w:rsidP="00016C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51212C">
        <w:rPr>
          <w:rFonts w:ascii="Times New Roman" w:hAnsi="Times New Roman"/>
          <w:sz w:val="24"/>
          <w:szCs w:val="24"/>
          <w:lang w:val="es-ES"/>
        </w:rPr>
        <w:t>Guías para la evaluación de proyectos de investigación en ciencias de la salud. Proceso de revisión por pares, principios éticos y confidencialidad.</w:t>
      </w:r>
      <w:r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070F70">
        <w:rPr>
          <w:rFonts w:ascii="Times New Roman" w:hAnsi="Times New Roman"/>
          <w:sz w:val="24"/>
          <w:szCs w:val="24"/>
          <w:lang w:val="es-ES"/>
        </w:rPr>
        <w:t>Presentación en formato de taller de las diferentes Tesis Doctorales en marcha.  Análisis crítico de sus componentes. Presentación y discusión grupal.</w:t>
      </w:r>
    </w:p>
    <w:p w:rsidR="00016CC1" w:rsidRPr="00070F70" w:rsidRDefault="00016CC1" w:rsidP="00016C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016CC1" w:rsidRPr="00070F70" w:rsidRDefault="00016CC1" w:rsidP="00016CC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s-ES"/>
        </w:rPr>
      </w:pPr>
      <w:r w:rsidRPr="00070F70">
        <w:rPr>
          <w:rFonts w:ascii="Times New Roman" w:hAnsi="Times New Roman"/>
          <w:i/>
          <w:sz w:val="24"/>
          <w:szCs w:val="24"/>
          <w:lang w:val="es-ES"/>
        </w:rPr>
        <w:t>Bloque IV</w:t>
      </w:r>
    </w:p>
    <w:p w:rsidR="00016CC1" w:rsidRDefault="00016CC1" w:rsidP="00016C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070F70">
        <w:rPr>
          <w:rFonts w:ascii="Times New Roman" w:hAnsi="Times New Roman"/>
          <w:sz w:val="24"/>
          <w:szCs w:val="24"/>
          <w:lang w:val="es-ES"/>
        </w:rPr>
        <w:t xml:space="preserve">La estructura del discurso científico. La difusión a la comunidad científica: análisis de diferentes formatos, comunicación, publicación, revisión sistemática, </w:t>
      </w:r>
      <w:proofErr w:type="spellStart"/>
      <w:r w:rsidRPr="00070F70">
        <w:rPr>
          <w:rFonts w:ascii="Times New Roman" w:hAnsi="Times New Roman"/>
          <w:sz w:val="24"/>
          <w:szCs w:val="24"/>
          <w:lang w:val="es-ES"/>
        </w:rPr>
        <w:t>metaanálisis</w:t>
      </w:r>
      <w:proofErr w:type="spellEnd"/>
      <w:r w:rsidRPr="00070F70">
        <w:rPr>
          <w:rFonts w:ascii="Times New Roman" w:hAnsi="Times New Roman"/>
          <w:sz w:val="24"/>
          <w:szCs w:val="24"/>
          <w:lang w:val="es-ES"/>
        </w:rPr>
        <w:t xml:space="preserve"> y revisiones.</w:t>
      </w:r>
    </w:p>
    <w:p w:rsidR="00016CC1" w:rsidRDefault="00016CC1" w:rsidP="00016C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016CC1" w:rsidRDefault="00016CC1" w:rsidP="00016CC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s-ES"/>
        </w:rPr>
      </w:pPr>
      <w:r w:rsidRPr="00EB0B43">
        <w:rPr>
          <w:rFonts w:ascii="Times New Roman" w:hAnsi="Times New Roman"/>
          <w:i/>
          <w:sz w:val="24"/>
          <w:szCs w:val="24"/>
          <w:lang w:val="es-ES"/>
        </w:rPr>
        <w:lastRenderedPageBreak/>
        <w:t>Evaluación</w:t>
      </w:r>
    </w:p>
    <w:p w:rsidR="00016CC1" w:rsidRDefault="00016CC1" w:rsidP="00016C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El alumno </w:t>
      </w:r>
      <w:r w:rsidRPr="00DD43C7">
        <w:rPr>
          <w:rFonts w:ascii="Times New Roman" w:hAnsi="Times New Roman"/>
          <w:sz w:val="24"/>
          <w:szCs w:val="24"/>
          <w:lang w:val="es-ES"/>
        </w:rPr>
        <w:t>deberá realizar una presentación</w:t>
      </w:r>
      <w:r>
        <w:rPr>
          <w:rFonts w:ascii="Times New Roman" w:hAnsi="Times New Roman"/>
          <w:sz w:val="24"/>
          <w:szCs w:val="24"/>
          <w:lang w:val="es-ES"/>
        </w:rPr>
        <w:t xml:space="preserve"> oral</w:t>
      </w:r>
      <w:r w:rsidRPr="00DD43C7"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en la que identificará: e</w:t>
      </w:r>
      <w:r w:rsidRPr="00DD43C7">
        <w:rPr>
          <w:rFonts w:ascii="Times New Roman" w:hAnsi="Times New Roman"/>
          <w:sz w:val="24"/>
          <w:szCs w:val="24"/>
          <w:lang w:val="es-ES"/>
        </w:rPr>
        <w:t>l marco teórico</w:t>
      </w:r>
      <w:r>
        <w:rPr>
          <w:rFonts w:ascii="Times New Roman" w:hAnsi="Times New Roman"/>
          <w:sz w:val="24"/>
          <w:szCs w:val="24"/>
          <w:lang w:val="es-ES"/>
        </w:rPr>
        <w:t xml:space="preserve">, </w:t>
      </w:r>
      <w:r w:rsidRPr="00DD43C7">
        <w:rPr>
          <w:rFonts w:ascii="Times New Roman" w:hAnsi="Times New Roman"/>
          <w:sz w:val="24"/>
          <w:szCs w:val="24"/>
          <w:lang w:val="es-ES"/>
        </w:rPr>
        <w:t>hipótesis y objetivos</w:t>
      </w:r>
      <w:r>
        <w:rPr>
          <w:rFonts w:ascii="Times New Roman" w:hAnsi="Times New Roman"/>
          <w:sz w:val="24"/>
          <w:szCs w:val="24"/>
          <w:lang w:val="es-ES"/>
        </w:rPr>
        <w:t xml:space="preserve">, </w:t>
      </w:r>
      <w:r w:rsidRPr="00DD43C7">
        <w:rPr>
          <w:rFonts w:ascii="Times New Roman" w:hAnsi="Times New Roman"/>
          <w:sz w:val="24"/>
          <w:szCs w:val="24"/>
          <w:lang w:val="es-ES"/>
        </w:rPr>
        <w:t>aspectos metodológicos y componentes éticos del proyecto</w:t>
      </w:r>
      <w:r>
        <w:rPr>
          <w:rFonts w:ascii="Times New Roman" w:hAnsi="Times New Roman"/>
          <w:sz w:val="24"/>
          <w:szCs w:val="24"/>
          <w:lang w:val="es-ES"/>
        </w:rPr>
        <w:t xml:space="preserve"> de su Tesis Doctoral, en los que caracterizará el grado de avance y las dificultades encontradas</w:t>
      </w:r>
      <w:r w:rsidRPr="00DD43C7">
        <w:rPr>
          <w:rFonts w:ascii="Times New Roman" w:hAnsi="Times New Roman"/>
          <w:sz w:val="24"/>
          <w:szCs w:val="24"/>
          <w:lang w:val="es-ES"/>
        </w:rPr>
        <w:t xml:space="preserve">. </w:t>
      </w:r>
    </w:p>
    <w:p w:rsidR="00016CC1" w:rsidRDefault="00016CC1" w:rsidP="00016C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016CC1" w:rsidRPr="00070F70" w:rsidRDefault="00016CC1" w:rsidP="00016CC1">
      <w:pPr>
        <w:jc w:val="both"/>
        <w:rPr>
          <w:rFonts w:ascii="Times New Roman" w:hAnsi="Times New Roman"/>
          <w:i/>
          <w:sz w:val="24"/>
          <w:szCs w:val="24"/>
          <w:lang w:val="es-ES"/>
        </w:rPr>
      </w:pPr>
      <w:r w:rsidRPr="00070F70">
        <w:rPr>
          <w:rFonts w:ascii="Times New Roman" w:hAnsi="Times New Roman"/>
          <w:i/>
          <w:sz w:val="24"/>
          <w:szCs w:val="24"/>
          <w:lang w:val="es-ES"/>
        </w:rPr>
        <w:t>Bibliografía</w:t>
      </w:r>
    </w:p>
    <w:p w:rsidR="00016CC1" w:rsidRPr="00070F70" w:rsidRDefault="00016CC1" w:rsidP="00016CC1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070F70">
        <w:rPr>
          <w:rFonts w:ascii="Times New Roman" w:hAnsi="Times New Roman"/>
          <w:sz w:val="24"/>
          <w:szCs w:val="24"/>
        </w:rPr>
        <w:t>Bachelard</w:t>
      </w:r>
      <w:proofErr w:type="spellEnd"/>
      <w:r w:rsidRPr="00070F70">
        <w:rPr>
          <w:rFonts w:ascii="Times New Roman" w:hAnsi="Times New Roman"/>
          <w:sz w:val="24"/>
          <w:szCs w:val="24"/>
        </w:rPr>
        <w:t xml:space="preserve"> G. El compromiso racionalista. Ed. Siglo veintiuno, 7ed. España. 1973.</w:t>
      </w:r>
    </w:p>
    <w:p w:rsidR="00016CC1" w:rsidRPr="00070F70" w:rsidRDefault="00016CC1" w:rsidP="00016CC1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070F70">
        <w:rPr>
          <w:rFonts w:ascii="Times New Roman" w:hAnsi="Times New Roman"/>
          <w:sz w:val="24"/>
          <w:szCs w:val="24"/>
        </w:rPr>
        <w:t>Becher</w:t>
      </w:r>
      <w:proofErr w:type="spellEnd"/>
      <w:r w:rsidRPr="00070F70">
        <w:rPr>
          <w:rFonts w:ascii="Times New Roman" w:hAnsi="Times New Roman"/>
          <w:sz w:val="24"/>
          <w:szCs w:val="24"/>
        </w:rPr>
        <w:t xml:space="preserve"> T. Tribus y territorios académicos: la indagación intelectual y las culturas de las disciplinas. Ed. </w:t>
      </w:r>
      <w:proofErr w:type="spellStart"/>
      <w:r w:rsidRPr="00070F70">
        <w:rPr>
          <w:rFonts w:ascii="Times New Roman" w:hAnsi="Times New Roman"/>
          <w:sz w:val="24"/>
          <w:szCs w:val="24"/>
        </w:rPr>
        <w:t>Gedisa</w:t>
      </w:r>
      <w:proofErr w:type="spellEnd"/>
      <w:r w:rsidRPr="00070F70">
        <w:rPr>
          <w:rFonts w:ascii="Times New Roman" w:hAnsi="Times New Roman"/>
          <w:sz w:val="24"/>
          <w:szCs w:val="24"/>
        </w:rPr>
        <w:t>, España. 2009.</w:t>
      </w:r>
    </w:p>
    <w:p w:rsidR="00016CC1" w:rsidRPr="00070F70" w:rsidRDefault="00016CC1" w:rsidP="00016CC1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70F70">
        <w:rPr>
          <w:rFonts w:ascii="Times New Roman" w:hAnsi="Times New Roman"/>
          <w:sz w:val="24"/>
          <w:szCs w:val="24"/>
        </w:rPr>
        <w:t>Bourdieu P. El oficio de científico. Ciencia de la ciencia y reflexividad. Anagrama Editores. Barcelona. 2003</w:t>
      </w:r>
    </w:p>
    <w:p w:rsidR="00016CC1" w:rsidRPr="00070F70" w:rsidRDefault="00016CC1" w:rsidP="00016CC1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70F70">
        <w:rPr>
          <w:rFonts w:ascii="Times New Roman" w:hAnsi="Times New Roman"/>
          <w:sz w:val="24"/>
          <w:szCs w:val="24"/>
        </w:rPr>
        <w:t xml:space="preserve">Bourdieu P. Homo </w:t>
      </w:r>
      <w:proofErr w:type="spellStart"/>
      <w:r w:rsidRPr="00070F70">
        <w:rPr>
          <w:rFonts w:ascii="Times New Roman" w:hAnsi="Times New Roman"/>
          <w:sz w:val="24"/>
          <w:szCs w:val="24"/>
        </w:rPr>
        <w:t>academicus</w:t>
      </w:r>
      <w:proofErr w:type="spellEnd"/>
      <w:r w:rsidRPr="00070F70">
        <w:rPr>
          <w:rFonts w:ascii="Times New Roman" w:hAnsi="Times New Roman"/>
          <w:sz w:val="24"/>
          <w:szCs w:val="24"/>
        </w:rPr>
        <w:t>. Ed. Siglo veintiuno. Argentina. 2008.</w:t>
      </w:r>
    </w:p>
    <w:p w:rsidR="00016CC1" w:rsidRPr="00070F70" w:rsidRDefault="00016CC1" w:rsidP="00016CC1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70F70">
        <w:rPr>
          <w:rFonts w:ascii="Times New Roman" w:hAnsi="Times New Roman"/>
          <w:sz w:val="24"/>
          <w:szCs w:val="24"/>
        </w:rPr>
        <w:t>Day RA. Cómo escribir y publicar trabajos científicos.</w:t>
      </w:r>
      <w:r w:rsidRPr="00070F70">
        <w:rPr>
          <w:rFonts w:ascii="Times New Roman" w:hAnsi="Times New Roman"/>
          <w:color w:val="000000"/>
          <w:sz w:val="24"/>
          <w:szCs w:val="24"/>
        </w:rPr>
        <w:t xml:space="preserve"> OPS, OMS, Publicación Científica y Técnica No. 598. 2005 3ed. 2005.</w:t>
      </w:r>
    </w:p>
    <w:p w:rsidR="00016CC1" w:rsidRPr="00070F70" w:rsidRDefault="00016CC1" w:rsidP="00016CC1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s-ES"/>
        </w:rPr>
      </w:pPr>
      <w:r w:rsidRPr="00070F70">
        <w:rPr>
          <w:rFonts w:ascii="Times New Roman" w:hAnsi="Times New Roman"/>
          <w:sz w:val="24"/>
          <w:szCs w:val="24"/>
          <w:lang w:val="es-ES"/>
        </w:rPr>
        <w:t xml:space="preserve">Garay Gil E, Delgado-Martos MJ, Canillas del Rey F. Cómo iniciar un proyecto de investigación. </w:t>
      </w:r>
      <w:proofErr w:type="spellStart"/>
      <w:r w:rsidRPr="00070F70">
        <w:rPr>
          <w:rFonts w:ascii="Times New Roman" w:hAnsi="Times New Roman"/>
          <w:sz w:val="24"/>
          <w:szCs w:val="24"/>
          <w:lang w:val="es-ES"/>
        </w:rPr>
        <w:t>Rev</w:t>
      </w:r>
      <w:proofErr w:type="spellEnd"/>
      <w:r w:rsidRPr="00070F70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070F70">
        <w:rPr>
          <w:rFonts w:ascii="Times New Roman" w:hAnsi="Times New Roman"/>
          <w:sz w:val="24"/>
          <w:szCs w:val="24"/>
          <w:lang w:val="es-ES"/>
        </w:rPr>
        <w:t>Esp</w:t>
      </w:r>
      <w:proofErr w:type="spellEnd"/>
      <w:r w:rsidRPr="00070F70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070F70">
        <w:rPr>
          <w:rFonts w:ascii="Times New Roman" w:hAnsi="Times New Roman"/>
          <w:sz w:val="24"/>
          <w:szCs w:val="24"/>
          <w:lang w:val="es-ES"/>
        </w:rPr>
        <w:t>Cir</w:t>
      </w:r>
      <w:proofErr w:type="spellEnd"/>
      <w:r w:rsidRPr="00070F70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070F70">
        <w:rPr>
          <w:rFonts w:ascii="Times New Roman" w:hAnsi="Times New Roman"/>
          <w:sz w:val="24"/>
          <w:szCs w:val="24"/>
          <w:lang w:val="es-ES"/>
        </w:rPr>
        <w:t>Ortop</w:t>
      </w:r>
      <w:proofErr w:type="spellEnd"/>
      <w:r w:rsidRPr="00070F70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070F70">
        <w:rPr>
          <w:rFonts w:ascii="Times New Roman" w:hAnsi="Times New Roman"/>
          <w:sz w:val="24"/>
          <w:szCs w:val="24"/>
          <w:lang w:val="es-ES"/>
        </w:rPr>
        <w:t>Traumatol</w:t>
      </w:r>
      <w:proofErr w:type="spellEnd"/>
      <w:r w:rsidRPr="00070F70">
        <w:rPr>
          <w:rFonts w:ascii="Times New Roman" w:hAnsi="Times New Roman"/>
          <w:sz w:val="24"/>
          <w:szCs w:val="24"/>
          <w:lang w:val="es-ES"/>
        </w:rPr>
        <w:t xml:space="preserve"> 57: 78-82. 2013.</w:t>
      </w:r>
    </w:p>
    <w:p w:rsidR="00016CC1" w:rsidRPr="00070F70" w:rsidRDefault="00016CC1" w:rsidP="00016CC1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s-ES"/>
        </w:rPr>
      </w:pPr>
      <w:proofErr w:type="spellStart"/>
      <w:r w:rsidRPr="00070F70">
        <w:rPr>
          <w:rFonts w:ascii="Times New Roman" w:hAnsi="Times New Roman"/>
          <w:sz w:val="24"/>
          <w:szCs w:val="24"/>
          <w:lang w:val="es-ES"/>
        </w:rPr>
        <w:t>Gualar</w:t>
      </w:r>
      <w:proofErr w:type="spellEnd"/>
      <w:r w:rsidRPr="00070F70">
        <w:rPr>
          <w:rFonts w:ascii="Times New Roman" w:hAnsi="Times New Roman"/>
          <w:sz w:val="24"/>
          <w:szCs w:val="24"/>
          <w:lang w:val="es-ES"/>
        </w:rPr>
        <w:t xml:space="preserve"> E, Conde E, Cal MA, Martín Moreno JM. Guía para la evaluación de proyectos de investigación en ciencias de la salud.  </w:t>
      </w:r>
      <w:proofErr w:type="spellStart"/>
      <w:r w:rsidRPr="00070F70">
        <w:rPr>
          <w:rFonts w:ascii="Times New Roman" w:hAnsi="Times New Roman"/>
          <w:sz w:val="24"/>
          <w:szCs w:val="24"/>
          <w:lang w:val="es-ES"/>
        </w:rPr>
        <w:t>Med</w:t>
      </w:r>
      <w:proofErr w:type="spellEnd"/>
      <w:r w:rsidRPr="00070F70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070F70">
        <w:rPr>
          <w:rFonts w:ascii="Times New Roman" w:hAnsi="Times New Roman"/>
          <w:sz w:val="24"/>
          <w:szCs w:val="24"/>
          <w:lang w:val="es-ES"/>
        </w:rPr>
        <w:t>Clin</w:t>
      </w:r>
      <w:proofErr w:type="spellEnd"/>
      <w:r w:rsidRPr="00070F70">
        <w:rPr>
          <w:rFonts w:ascii="Times New Roman" w:hAnsi="Times New Roman"/>
          <w:sz w:val="24"/>
          <w:szCs w:val="24"/>
          <w:lang w:val="es-ES"/>
        </w:rPr>
        <w:t xml:space="preserve"> (</w:t>
      </w:r>
      <w:proofErr w:type="spellStart"/>
      <w:r w:rsidRPr="00070F70">
        <w:rPr>
          <w:rFonts w:ascii="Times New Roman" w:hAnsi="Times New Roman"/>
          <w:sz w:val="24"/>
          <w:szCs w:val="24"/>
          <w:lang w:val="es-ES"/>
        </w:rPr>
        <w:t>Barc</w:t>
      </w:r>
      <w:proofErr w:type="spellEnd"/>
      <w:r w:rsidRPr="00070F70">
        <w:rPr>
          <w:rFonts w:ascii="Times New Roman" w:hAnsi="Times New Roman"/>
          <w:sz w:val="24"/>
          <w:szCs w:val="24"/>
          <w:lang w:val="es-ES"/>
        </w:rPr>
        <w:t>) 108: 460-71. 1997.</w:t>
      </w:r>
    </w:p>
    <w:p w:rsidR="00016CC1" w:rsidRPr="00070F70" w:rsidRDefault="00016CC1" w:rsidP="00016CC1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70F70">
        <w:rPr>
          <w:rFonts w:ascii="Times New Roman" w:hAnsi="Times New Roman"/>
          <w:sz w:val="24"/>
          <w:szCs w:val="24"/>
        </w:rPr>
        <w:t xml:space="preserve">Hernández </w:t>
      </w:r>
      <w:proofErr w:type="spellStart"/>
      <w:r w:rsidRPr="00070F70">
        <w:rPr>
          <w:rFonts w:ascii="Times New Roman" w:hAnsi="Times New Roman"/>
          <w:sz w:val="24"/>
          <w:szCs w:val="24"/>
        </w:rPr>
        <w:t>Sampieri</w:t>
      </w:r>
      <w:proofErr w:type="spellEnd"/>
      <w:r w:rsidRPr="00070F70">
        <w:rPr>
          <w:rFonts w:ascii="Times New Roman" w:hAnsi="Times New Roman"/>
          <w:sz w:val="24"/>
          <w:szCs w:val="24"/>
        </w:rPr>
        <w:t xml:space="preserve"> R, Fernández-Collado C, Baptista Lucio P. Metodología de la investigación. </w:t>
      </w:r>
      <w:proofErr w:type="spellStart"/>
      <w:r w:rsidRPr="00070F70">
        <w:rPr>
          <w:rFonts w:ascii="Times New Roman" w:hAnsi="Times New Roman"/>
          <w:sz w:val="24"/>
          <w:szCs w:val="24"/>
        </w:rPr>
        <w:t>Ed.McGraw</w:t>
      </w:r>
      <w:proofErr w:type="spellEnd"/>
      <w:r w:rsidRPr="00070F70">
        <w:rPr>
          <w:rFonts w:ascii="Times New Roman" w:hAnsi="Times New Roman"/>
          <w:sz w:val="24"/>
          <w:szCs w:val="24"/>
        </w:rPr>
        <w:t xml:space="preserve">-Hill/Interamericana, 6ta.ed. México. 2014. </w:t>
      </w:r>
    </w:p>
    <w:p w:rsidR="00016CC1" w:rsidRPr="00070F70" w:rsidRDefault="00016CC1" w:rsidP="00016CC1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70F70">
        <w:rPr>
          <w:rFonts w:ascii="Times New Roman" w:hAnsi="Times New Roman"/>
          <w:sz w:val="24"/>
          <w:szCs w:val="24"/>
        </w:rPr>
        <w:t xml:space="preserve">Martínez Montaño MLC, Briones Rojas R, Cortés </w:t>
      </w:r>
      <w:proofErr w:type="spellStart"/>
      <w:r w:rsidRPr="00070F70">
        <w:rPr>
          <w:rFonts w:ascii="Times New Roman" w:hAnsi="Times New Roman"/>
          <w:sz w:val="24"/>
          <w:szCs w:val="24"/>
        </w:rPr>
        <w:t>Riveroll</w:t>
      </w:r>
      <w:proofErr w:type="spellEnd"/>
      <w:r w:rsidRPr="00070F70">
        <w:rPr>
          <w:rFonts w:ascii="Times New Roman" w:hAnsi="Times New Roman"/>
          <w:sz w:val="24"/>
          <w:szCs w:val="24"/>
        </w:rPr>
        <w:t xml:space="preserve"> JGR. Metodología de la investigación para el área de salud. Ed Mc Graw-Hill Interamericana. 2013</w:t>
      </w:r>
    </w:p>
    <w:p w:rsidR="00016CC1" w:rsidRPr="00070F70" w:rsidRDefault="00016CC1" w:rsidP="00016CC1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70F70">
        <w:rPr>
          <w:rFonts w:ascii="Times New Roman" w:hAnsi="Times New Roman"/>
          <w:sz w:val="24"/>
          <w:szCs w:val="24"/>
        </w:rPr>
        <w:t xml:space="preserve">Muñoz J, Velarde J. Compendio de epistemología. Ed </w:t>
      </w:r>
      <w:proofErr w:type="spellStart"/>
      <w:r w:rsidRPr="00070F70">
        <w:rPr>
          <w:rFonts w:ascii="Times New Roman" w:hAnsi="Times New Roman"/>
          <w:sz w:val="24"/>
          <w:szCs w:val="24"/>
        </w:rPr>
        <w:t>Trotta</w:t>
      </w:r>
      <w:proofErr w:type="spellEnd"/>
      <w:r w:rsidRPr="00070F70">
        <w:rPr>
          <w:rFonts w:ascii="Times New Roman" w:hAnsi="Times New Roman"/>
          <w:sz w:val="24"/>
          <w:szCs w:val="24"/>
        </w:rPr>
        <w:t>. Madrid. 2000.</w:t>
      </w:r>
    </w:p>
    <w:p w:rsidR="00016CC1" w:rsidRPr="00070F70" w:rsidRDefault="00016CC1" w:rsidP="00016CC1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70F70">
        <w:rPr>
          <w:rFonts w:ascii="Times New Roman" w:hAnsi="Times New Roman"/>
          <w:sz w:val="24"/>
          <w:szCs w:val="24"/>
        </w:rPr>
        <w:t xml:space="preserve">Publicación Científica 550. Publicación científica. Aspectos metodológicos, éticos y prácticos en ciencias de la salud. </w:t>
      </w:r>
      <w:proofErr w:type="gramStart"/>
      <w:r w:rsidRPr="00070F70">
        <w:rPr>
          <w:rFonts w:ascii="Times New Roman" w:hAnsi="Times New Roman"/>
          <w:sz w:val="24"/>
          <w:szCs w:val="24"/>
        </w:rPr>
        <w:t>OPS .</w:t>
      </w:r>
      <w:proofErr w:type="gramEnd"/>
      <w:r w:rsidRPr="00070F70">
        <w:rPr>
          <w:rFonts w:ascii="Times New Roman" w:hAnsi="Times New Roman"/>
          <w:sz w:val="24"/>
          <w:szCs w:val="24"/>
        </w:rPr>
        <w:t xml:space="preserve"> OMS. Washington DC. 1994</w:t>
      </w:r>
    </w:p>
    <w:p w:rsidR="00016CC1" w:rsidRPr="00070F70" w:rsidRDefault="00016CC1" w:rsidP="00016CC1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70F70">
        <w:rPr>
          <w:rFonts w:ascii="Times New Roman" w:hAnsi="Times New Roman"/>
          <w:sz w:val="24"/>
          <w:szCs w:val="24"/>
        </w:rPr>
        <w:t>Ritzer</w:t>
      </w:r>
      <w:proofErr w:type="spellEnd"/>
      <w:r w:rsidRPr="00070F70">
        <w:rPr>
          <w:rFonts w:ascii="Times New Roman" w:hAnsi="Times New Roman"/>
          <w:sz w:val="24"/>
          <w:szCs w:val="24"/>
        </w:rPr>
        <w:t xml:space="preserve"> G. Teoría sociológica moderna. </w:t>
      </w:r>
      <w:proofErr w:type="spellStart"/>
      <w:r w:rsidRPr="00070F70">
        <w:rPr>
          <w:rFonts w:ascii="Times New Roman" w:hAnsi="Times New Roman"/>
          <w:sz w:val="24"/>
          <w:szCs w:val="24"/>
          <w:lang w:val="en-US"/>
        </w:rPr>
        <w:t>Mc</w:t>
      </w:r>
      <w:proofErr w:type="spellEnd"/>
      <w:r w:rsidRPr="00070F7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70F70">
        <w:rPr>
          <w:rFonts w:ascii="Times New Roman" w:hAnsi="Times New Roman"/>
          <w:sz w:val="24"/>
          <w:szCs w:val="24"/>
          <w:lang w:val="en-US"/>
        </w:rPr>
        <w:t>Graw</w:t>
      </w:r>
      <w:proofErr w:type="spellEnd"/>
      <w:r w:rsidRPr="00070F70">
        <w:rPr>
          <w:rFonts w:ascii="Times New Roman" w:hAnsi="Times New Roman"/>
          <w:sz w:val="24"/>
          <w:szCs w:val="24"/>
          <w:lang w:val="en-US"/>
        </w:rPr>
        <w:t xml:space="preserve"> Hill 5ta ed. 2002.</w:t>
      </w:r>
    </w:p>
    <w:p w:rsidR="00016CC1" w:rsidRPr="007674AC" w:rsidRDefault="00016CC1" w:rsidP="00016CC1">
      <w:pPr>
        <w:pStyle w:val="NormalWeb"/>
        <w:shd w:val="clear" w:color="auto" w:fill="FFFFFF"/>
        <w:spacing w:before="0" w:beforeAutospacing="0" w:after="0"/>
        <w:jc w:val="both"/>
        <w:rPr>
          <w:lang w:val="en-US"/>
        </w:rPr>
      </w:pPr>
    </w:p>
    <w:p w:rsidR="00701749" w:rsidRPr="00016CC1" w:rsidRDefault="00701749">
      <w:pPr>
        <w:rPr>
          <w:lang w:val="en-US"/>
        </w:rPr>
      </w:pPr>
    </w:p>
    <w:sectPr w:rsidR="00701749" w:rsidRPr="00016CC1" w:rsidSect="00A64FD4">
      <w:footerReference w:type="default" r:id="rId6"/>
      <w:pgSz w:w="11906" w:h="16838"/>
      <w:pgMar w:top="136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F45" w:rsidRDefault="00016CC1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Pr="00016CC1">
      <w:rPr>
        <w:noProof/>
        <w:lang w:val="es-ES"/>
      </w:rPr>
      <w:t>1</w:t>
    </w:r>
    <w:r>
      <w:rPr>
        <w:noProof/>
        <w:lang w:val="es-ES"/>
      </w:rPr>
      <w:fldChar w:fldCharType="end"/>
    </w:r>
  </w:p>
  <w:p w:rsidR="00201F45" w:rsidRDefault="00016CC1">
    <w:pPr>
      <w:pStyle w:val="Piedepgin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5F22"/>
    <w:multiLevelType w:val="hybridMultilevel"/>
    <w:tmpl w:val="ECDA1AA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CC1"/>
    <w:rsid w:val="00016CC1"/>
    <w:rsid w:val="0070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CC1"/>
    <w:pPr>
      <w:spacing w:after="160" w:line="259" w:lineRule="auto"/>
    </w:pPr>
    <w:rPr>
      <w:rFonts w:ascii="Calibri" w:eastAsia="Calibri" w:hAnsi="Calibri" w:cs="Times New Roman"/>
      <w:lang w:val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016CC1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16CC1"/>
    <w:rPr>
      <w:rFonts w:ascii="Calibri" w:eastAsia="Calibri" w:hAnsi="Calibri" w:cs="Times New Roman"/>
      <w:sz w:val="20"/>
      <w:szCs w:val="20"/>
      <w:lang w:val="es-US" w:eastAsia="es-ES"/>
    </w:rPr>
  </w:style>
  <w:style w:type="paragraph" w:styleId="Prrafodelista">
    <w:name w:val="List Paragraph"/>
    <w:basedOn w:val="Normal"/>
    <w:uiPriority w:val="34"/>
    <w:qFormat/>
    <w:rsid w:val="00016CC1"/>
    <w:pPr>
      <w:ind w:left="720"/>
      <w:contextualSpacing/>
    </w:pPr>
  </w:style>
  <w:style w:type="paragraph" w:styleId="NormalWeb">
    <w:name w:val="Normal (Web)"/>
    <w:basedOn w:val="Normal"/>
    <w:uiPriority w:val="99"/>
    <w:rsid w:val="00016CC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CC1"/>
    <w:pPr>
      <w:spacing w:after="160" w:line="259" w:lineRule="auto"/>
    </w:pPr>
    <w:rPr>
      <w:rFonts w:ascii="Calibri" w:eastAsia="Calibri" w:hAnsi="Calibri" w:cs="Times New Roman"/>
      <w:lang w:val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016CC1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16CC1"/>
    <w:rPr>
      <w:rFonts w:ascii="Calibri" w:eastAsia="Calibri" w:hAnsi="Calibri" w:cs="Times New Roman"/>
      <w:sz w:val="20"/>
      <w:szCs w:val="20"/>
      <w:lang w:val="es-US" w:eastAsia="es-ES"/>
    </w:rPr>
  </w:style>
  <w:style w:type="paragraph" w:styleId="Prrafodelista">
    <w:name w:val="List Paragraph"/>
    <w:basedOn w:val="Normal"/>
    <w:uiPriority w:val="34"/>
    <w:qFormat/>
    <w:rsid w:val="00016CC1"/>
    <w:pPr>
      <w:ind w:left="720"/>
      <w:contextualSpacing/>
    </w:pPr>
  </w:style>
  <w:style w:type="paragraph" w:styleId="NormalWeb">
    <w:name w:val="Normal (Web)"/>
    <w:basedOn w:val="Normal"/>
    <w:uiPriority w:val="99"/>
    <w:rsid w:val="00016CC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2020-06-24T14:44:00Z</dcterms:created>
  <dcterms:modified xsi:type="dcterms:W3CDTF">2020-06-24T14:45:00Z</dcterms:modified>
</cp:coreProperties>
</file>